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26"/>
        <w:tblW w:w="0" w:type="auto"/>
        <w:tblLook w:val="04A0" w:firstRow="1" w:lastRow="0" w:firstColumn="1" w:lastColumn="0" w:noHBand="0" w:noVBand="1"/>
      </w:tblPr>
      <w:tblGrid>
        <w:gridCol w:w="3262"/>
        <w:gridCol w:w="1831"/>
        <w:gridCol w:w="701"/>
        <w:gridCol w:w="40"/>
        <w:gridCol w:w="914"/>
        <w:gridCol w:w="3711"/>
      </w:tblGrid>
      <w:tr w:rsidR="007858D2" w:rsidRPr="007858D2" w:rsidTr="00550DEA">
        <w:tc>
          <w:tcPr>
            <w:tcW w:w="10548" w:type="dxa"/>
            <w:gridSpan w:val="6"/>
          </w:tcPr>
          <w:p w:rsidR="009E50DA" w:rsidRPr="007858D2" w:rsidRDefault="009E50DA" w:rsidP="00550DEA">
            <w:pPr>
              <w:jc w:val="center"/>
              <w:rPr>
                <w:color w:val="000000" w:themeColor="text1"/>
                <w:sz w:val="20"/>
                <w:szCs w:val="20"/>
                <w:lang w:val="mk-MK"/>
              </w:rPr>
            </w:pPr>
          </w:p>
          <w:p w:rsidR="009E50DA" w:rsidRPr="007858D2" w:rsidRDefault="009E50DA" w:rsidP="00550DEA">
            <w:pPr>
              <w:jc w:val="center"/>
              <w:rPr>
                <w:b/>
                <w:color w:val="000000" w:themeColor="text1"/>
              </w:rPr>
            </w:pPr>
            <w:r w:rsidRPr="007858D2">
              <w:rPr>
                <w:b/>
                <w:color w:val="000000" w:themeColor="text1"/>
                <w:lang w:val="mk-MK"/>
              </w:rPr>
              <w:t xml:space="preserve">ПРИЈАВА ЗА </w:t>
            </w:r>
            <w:r w:rsidR="0091555B" w:rsidRPr="007858D2">
              <w:rPr>
                <w:b/>
                <w:color w:val="000000" w:themeColor="text1"/>
                <w:lang w:val="mk-MK"/>
              </w:rPr>
              <w:t xml:space="preserve">ДОБИВАЊЕ НА ЈАВНО ОВЛАСТУВАЊЕ </w:t>
            </w:r>
            <w:r w:rsidRPr="007858D2">
              <w:rPr>
                <w:b/>
                <w:color w:val="000000" w:themeColor="text1"/>
                <w:lang w:val="mk-MK"/>
              </w:rPr>
              <w:t>ОД ОБЛАСТА НА ЗДРАВЈЕ</w:t>
            </w:r>
            <w:r w:rsidR="00594CCD" w:rsidRPr="007858D2">
              <w:rPr>
                <w:b/>
                <w:color w:val="000000" w:themeColor="text1"/>
                <w:lang w:val="mk-MK"/>
              </w:rPr>
              <w:t>ТО</w:t>
            </w:r>
            <w:r w:rsidRPr="007858D2">
              <w:rPr>
                <w:b/>
                <w:color w:val="000000" w:themeColor="text1"/>
                <w:lang w:val="mk-MK"/>
              </w:rPr>
              <w:t xml:space="preserve"> НА РАСТЕНИЈАТА</w:t>
            </w:r>
          </w:p>
          <w:p w:rsidR="006466A4" w:rsidRPr="007858D2" w:rsidRDefault="006466A4" w:rsidP="00550DEA">
            <w:pPr>
              <w:jc w:val="center"/>
              <w:rPr>
                <w:b/>
                <w:color w:val="000000" w:themeColor="text1"/>
                <w:sz w:val="20"/>
                <w:szCs w:val="20"/>
              </w:rPr>
            </w:pPr>
          </w:p>
        </w:tc>
      </w:tr>
      <w:tr w:rsidR="007858D2" w:rsidRPr="007858D2" w:rsidTr="009E50DA">
        <w:tc>
          <w:tcPr>
            <w:tcW w:w="5842" w:type="dxa"/>
            <w:gridSpan w:val="3"/>
            <w:tcBorders>
              <w:right w:val="single" w:sz="4" w:space="0" w:color="auto"/>
            </w:tcBorders>
            <w:vAlign w:val="center"/>
          </w:tcPr>
          <w:p w:rsidR="009E50DA" w:rsidRPr="007858D2" w:rsidRDefault="009E50DA" w:rsidP="009E50DA">
            <w:pPr>
              <w:rPr>
                <w:color w:val="000000" w:themeColor="text1"/>
                <w:sz w:val="20"/>
                <w:szCs w:val="20"/>
                <w:lang w:val="mk-MK"/>
              </w:rPr>
            </w:pPr>
            <w:r w:rsidRPr="007858D2">
              <w:rPr>
                <w:color w:val="000000" w:themeColor="text1"/>
                <w:sz w:val="20"/>
                <w:szCs w:val="20"/>
                <w:lang w:val="mk-MK"/>
              </w:rPr>
              <w:t>Име (назив) на понудувачот:</w:t>
            </w:r>
          </w:p>
          <w:p w:rsidR="009E50DA" w:rsidRPr="007858D2" w:rsidRDefault="009E50DA" w:rsidP="009E50DA">
            <w:pPr>
              <w:rPr>
                <w:color w:val="000000" w:themeColor="text1"/>
                <w:sz w:val="20"/>
                <w:szCs w:val="20"/>
                <w:lang w:val="mk-MK"/>
              </w:rPr>
            </w:pPr>
          </w:p>
          <w:p w:rsidR="00C007C8" w:rsidRPr="007858D2" w:rsidRDefault="00C007C8" w:rsidP="009E50DA">
            <w:pPr>
              <w:rPr>
                <w:color w:val="000000" w:themeColor="text1"/>
                <w:sz w:val="20"/>
                <w:szCs w:val="20"/>
                <w:lang w:val="mk-MK"/>
              </w:rPr>
            </w:pPr>
          </w:p>
        </w:tc>
        <w:tc>
          <w:tcPr>
            <w:tcW w:w="4706" w:type="dxa"/>
            <w:gridSpan w:val="3"/>
            <w:vMerge w:val="restart"/>
            <w:tcBorders>
              <w:left w:val="single" w:sz="4" w:space="0" w:color="auto"/>
            </w:tcBorders>
            <w:vAlign w:val="center"/>
          </w:tcPr>
          <w:p w:rsidR="009E50DA" w:rsidRPr="007858D2" w:rsidRDefault="009E50DA" w:rsidP="009E50DA">
            <w:pPr>
              <w:rPr>
                <w:color w:val="000000" w:themeColor="text1"/>
                <w:sz w:val="20"/>
                <w:szCs w:val="20"/>
                <w:lang w:val="mk-MK"/>
              </w:rPr>
            </w:pPr>
            <w:r w:rsidRPr="007858D2">
              <w:rPr>
                <w:color w:val="000000" w:themeColor="text1"/>
                <w:sz w:val="20"/>
                <w:szCs w:val="20"/>
                <w:lang w:val="mk-MK"/>
              </w:rPr>
              <w:t>Штембил:</w:t>
            </w:r>
          </w:p>
          <w:p w:rsidR="009E50DA" w:rsidRPr="007858D2" w:rsidRDefault="009E50DA" w:rsidP="009E50DA">
            <w:pPr>
              <w:rPr>
                <w:color w:val="000000" w:themeColor="text1"/>
                <w:sz w:val="20"/>
                <w:szCs w:val="20"/>
              </w:rPr>
            </w:pPr>
          </w:p>
          <w:p w:rsidR="009E50DA" w:rsidRPr="007858D2" w:rsidRDefault="009E50DA" w:rsidP="009E50DA">
            <w:pPr>
              <w:rPr>
                <w:color w:val="000000" w:themeColor="text1"/>
                <w:sz w:val="20"/>
                <w:szCs w:val="20"/>
              </w:rPr>
            </w:pPr>
          </w:p>
          <w:p w:rsidR="009E50DA" w:rsidRPr="007858D2" w:rsidRDefault="009E50DA" w:rsidP="009E50DA">
            <w:pPr>
              <w:rPr>
                <w:color w:val="000000" w:themeColor="text1"/>
                <w:sz w:val="20"/>
                <w:szCs w:val="20"/>
              </w:rPr>
            </w:pPr>
          </w:p>
          <w:p w:rsidR="009E50DA" w:rsidRPr="007858D2" w:rsidRDefault="009E50DA" w:rsidP="009E50DA">
            <w:pPr>
              <w:rPr>
                <w:color w:val="000000" w:themeColor="text1"/>
                <w:sz w:val="20"/>
                <w:szCs w:val="20"/>
              </w:rPr>
            </w:pPr>
          </w:p>
          <w:p w:rsidR="009E50DA" w:rsidRPr="007858D2" w:rsidRDefault="009E50DA" w:rsidP="009E50DA">
            <w:pPr>
              <w:rPr>
                <w:color w:val="000000" w:themeColor="text1"/>
                <w:sz w:val="20"/>
                <w:szCs w:val="20"/>
                <w:lang w:val="mk-MK"/>
              </w:rPr>
            </w:pPr>
          </w:p>
        </w:tc>
      </w:tr>
      <w:tr w:rsidR="007858D2" w:rsidRPr="007858D2" w:rsidTr="009E50DA">
        <w:tc>
          <w:tcPr>
            <w:tcW w:w="5842" w:type="dxa"/>
            <w:gridSpan w:val="3"/>
            <w:tcBorders>
              <w:right w:val="single" w:sz="4" w:space="0" w:color="auto"/>
            </w:tcBorders>
            <w:vAlign w:val="center"/>
          </w:tcPr>
          <w:p w:rsidR="009E50DA" w:rsidRPr="007858D2" w:rsidRDefault="009E50DA" w:rsidP="009E50DA">
            <w:pPr>
              <w:rPr>
                <w:color w:val="000000" w:themeColor="text1"/>
                <w:sz w:val="20"/>
                <w:szCs w:val="20"/>
                <w:lang w:val="mk-MK"/>
              </w:rPr>
            </w:pPr>
            <w:r w:rsidRPr="007858D2">
              <w:rPr>
                <w:color w:val="000000" w:themeColor="text1"/>
                <w:sz w:val="20"/>
                <w:szCs w:val="20"/>
                <w:lang w:val="mk-MK"/>
              </w:rPr>
              <w:t>Адреса:</w:t>
            </w:r>
          </w:p>
          <w:p w:rsidR="009E50DA" w:rsidRPr="007858D2" w:rsidRDefault="009E50DA" w:rsidP="009E50DA">
            <w:pPr>
              <w:rPr>
                <w:color w:val="000000" w:themeColor="text1"/>
                <w:sz w:val="20"/>
                <w:szCs w:val="20"/>
                <w:lang w:val="mk-MK"/>
              </w:rPr>
            </w:pPr>
          </w:p>
          <w:p w:rsidR="0068138B" w:rsidRPr="007858D2" w:rsidRDefault="0068138B" w:rsidP="009E50DA">
            <w:pPr>
              <w:rPr>
                <w:color w:val="000000" w:themeColor="text1"/>
                <w:sz w:val="20"/>
                <w:szCs w:val="20"/>
                <w:lang w:val="mk-MK"/>
              </w:rPr>
            </w:pPr>
          </w:p>
        </w:tc>
        <w:tc>
          <w:tcPr>
            <w:tcW w:w="4706" w:type="dxa"/>
            <w:gridSpan w:val="3"/>
            <w:vMerge/>
            <w:tcBorders>
              <w:left w:val="single" w:sz="4" w:space="0" w:color="auto"/>
            </w:tcBorders>
            <w:vAlign w:val="center"/>
          </w:tcPr>
          <w:p w:rsidR="009E50DA" w:rsidRPr="007858D2" w:rsidRDefault="009E50DA" w:rsidP="009E50DA">
            <w:pPr>
              <w:rPr>
                <w:color w:val="000000" w:themeColor="text1"/>
                <w:sz w:val="20"/>
                <w:szCs w:val="20"/>
              </w:rPr>
            </w:pPr>
          </w:p>
        </w:tc>
      </w:tr>
      <w:tr w:rsidR="007858D2" w:rsidRPr="007858D2" w:rsidTr="009E50DA">
        <w:tc>
          <w:tcPr>
            <w:tcW w:w="5842" w:type="dxa"/>
            <w:gridSpan w:val="3"/>
            <w:tcBorders>
              <w:bottom w:val="single" w:sz="4" w:space="0" w:color="auto"/>
              <w:right w:val="single" w:sz="4" w:space="0" w:color="auto"/>
            </w:tcBorders>
            <w:vAlign w:val="center"/>
          </w:tcPr>
          <w:p w:rsidR="009E50DA" w:rsidRPr="007858D2" w:rsidRDefault="009E50DA" w:rsidP="009E50DA">
            <w:pPr>
              <w:rPr>
                <w:color w:val="000000" w:themeColor="text1"/>
                <w:sz w:val="20"/>
                <w:szCs w:val="20"/>
                <w:lang w:val="mk-MK"/>
              </w:rPr>
            </w:pPr>
            <w:r w:rsidRPr="007858D2">
              <w:rPr>
                <w:color w:val="000000" w:themeColor="text1"/>
                <w:sz w:val="20"/>
                <w:szCs w:val="20"/>
                <w:lang w:val="mk-MK"/>
              </w:rPr>
              <w:t xml:space="preserve">Телефон за контакт: </w:t>
            </w:r>
          </w:p>
          <w:p w:rsidR="009E50DA" w:rsidRPr="007858D2" w:rsidRDefault="009E50DA" w:rsidP="009E50DA">
            <w:pPr>
              <w:rPr>
                <w:color w:val="000000" w:themeColor="text1"/>
                <w:sz w:val="20"/>
                <w:szCs w:val="20"/>
                <w:lang w:val="mk-MK"/>
              </w:rPr>
            </w:pPr>
          </w:p>
        </w:tc>
        <w:tc>
          <w:tcPr>
            <w:tcW w:w="4706" w:type="dxa"/>
            <w:gridSpan w:val="3"/>
            <w:vMerge/>
            <w:tcBorders>
              <w:left w:val="single" w:sz="4" w:space="0" w:color="auto"/>
              <w:bottom w:val="single" w:sz="4" w:space="0" w:color="auto"/>
            </w:tcBorders>
            <w:vAlign w:val="center"/>
          </w:tcPr>
          <w:p w:rsidR="009E50DA" w:rsidRPr="007858D2" w:rsidRDefault="009E50DA" w:rsidP="009E50DA">
            <w:pPr>
              <w:rPr>
                <w:color w:val="000000" w:themeColor="text1"/>
                <w:sz w:val="20"/>
                <w:szCs w:val="20"/>
              </w:rPr>
            </w:pPr>
          </w:p>
        </w:tc>
      </w:tr>
      <w:tr w:rsidR="007858D2" w:rsidRPr="007858D2" w:rsidTr="009E50DA">
        <w:tc>
          <w:tcPr>
            <w:tcW w:w="3288" w:type="dxa"/>
            <w:tcBorders>
              <w:right w:val="single" w:sz="4" w:space="0" w:color="auto"/>
            </w:tcBorders>
            <w:vAlign w:val="center"/>
          </w:tcPr>
          <w:p w:rsidR="009E50DA" w:rsidRPr="007858D2" w:rsidRDefault="009E50DA" w:rsidP="009E50DA">
            <w:pPr>
              <w:rPr>
                <w:color w:val="000000" w:themeColor="text1"/>
                <w:sz w:val="20"/>
                <w:szCs w:val="20"/>
                <w:lang w:val="mk-MK"/>
              </w:rPr>
            </w:pPr>
            <w:r w:rsidRPr="007858D2">
              <w:rPr>
                <w:color w:val="000000" w:themeColor="text1"/>
                <w:sz w:val="20"/>
                <w:szCs w:val="20"/>
                <w:lang w:val="mk-MK"/>
              </w:rPr>
              <w:t>Е – маил:</w:t>
            </w:r>
          </w:p>
          <w:p w:rsidR="009E50DA" w:rsidRPr="007858D2" w:rsidRDefault="009E50DA" w:rsidP="009E50DA">
            <w:pPr>
              <w:rPr>
                <w:color w:val="000000" w:themeColor="text1"/>
                <w:sz w:val="20"/>
                <w:szCs w:val="20"/>
              </w:rPr>
            </w:pPr>
          </w:p>
          <w:p w:rsidR="009E50DA" w:rsidRPr="007858D2" w:rsidRDefault="009E50DA" w:rsidP="009E50DA">
            <w:pPr>
              <w:rPr>
                <w:color w:val="000000" w:themeColor="text1"/>
                <w:sz w:val="20"/>
                <w:szCs w:val="20"/>
              </w:rPr>
            </w:pPr>
          </w:p>
        </w:tc>
        <w:tc>
          <w:tcPr>
            <w:tcW w:w="3518" w:type="dxa"/>
            <w:gridSpan w:val="4"/>
            <w:tcBorders>
              <w:left w:val="single" w:sz="4" w:space="0" w:color="auto"/>
              <w:right w:val="single" w:sz="4" w:space="0" w:color="auto"/>
            </w:tcBorders>
            <w:vAlign w:val="center"/>
          </w:tcPr>
          <w:p w:rsidR="009E50DA" w:rsidRPr="007858D2" w:rsidRDefault="009E50DA" w:rsidP="009E50DA">
            <w:pPr>
              <w:rPr>
                <w:color w:val="000000" w:themeColor="text1"/>
                <w:sz w:val="20"/>
                <w:szCs w:val="20"/>
                <w:lang w:val="mk-MK"/>
              </w:rPr>
            </w:pPr>
            <w:r w:rsidRPr="007858D2">
              <w:rPr>
                <w:color w:val="000000" w:themeColor="text1"/>
                <w:sz w:val="20"/>
                <w:szCs w:val="20"/>
                <w:lang w:val="mk-MK"/>
              </w:rPr>
              <w:t>Лице за контакт:</w:t>
            </w:r>
          </w:p>
          <w:p w:rsidR="009E50DA" w:rsidRPr="007858D2" w:rsidRDefault="009E50DA" w:rsidP="009E50DA">
            <w:pPr>
              <w:rPr>
                <w:color w:val="000000" w:themeColor="text1"/>
                <w:sz w:val="20"/>
                <w:szCs w:val="20"/>
              </w:rPr>
            </w:pPr>
          </w:p>
          <w:p w:rsidR="009E50DA" w:rsidRPr="007858D2" w:rsidRDefault="009E50DA" w:rsidP="009E50DA">
            <w:pPr>
              <w:rPr>
                <w:color w:val="000000" w:themeColor="text1"/>
                <w:sz w:val="20"/>
                <w:szCs w:val="20"/>
              </w:rPr>
            </w:pPr>
          </w:p>
        </w:tc>
        <w:tc>
          <w:tcPr>
            <w:tcW w:w="3742" w:type="dxa"/>
            <w:tcBorders>
              <w:left w:val="single" w:sz="4" w:space="0" w:color="auto"/>
            </w:tcBorders>
            <w:vAlign w:val="center"/>
          </w:tcPr>
          <w:p w:rsidR="009E50DA" w:rsidRPr="007858D2" w:rsidRDefault="009E50DA" w:rsidP="009E50DA">
            <w:pPr>
              <w:rPr>
                <w:color w:val="000000" w:themeColor="text1"/>
                <w:sz w:val="20"/>
                <w:szCs w:val="20"/>
                <w:lang w:val="mk-MK"/>
              </w:rPr>
            </w:pPr>
            <w:r w:rsidRPr="007858D2">
              <w:rPr>
                <w:color w:val="000000" w:themeColor="text1"/>
                <w:sz w:val="20"/>
                <w:szCs w:val="20"/>
                <w:lang w:val="mk-MK"/>
              </w:rPr>
              <w:t>Одговорно лице:</w:t>
            </w:r>
          </w:p>
          <w:p w:rsidR="00C007C8" w:rsidRPr="007858D2" w:rsidRDefault="00C007C8" w:rsidP="009E50DA">
            <w:pPr>
              <w:rPr>
                <w:color w:val="000000" w:themeColor="text1"/>
                <w:sz w:val="20"/>
                <w:szCs w:val="20"/>
                <w:lang w:val="mk-MK"/>
              </w:rPr>
            </w:pPr>
          </w:p>
          <w:p w:rsidR="009E50DA" w:rsidRPr="007858D2" w:rsidRDefault="009E50DA" w:rsidP="009E50DA">
            <w:pPr>
              <w:rPr>
                <w:color w:val="000000" w:themeColor="text1"/>
                <w:sz w:val="20"/>
                <w:szCs w:val="20"/>
              </w:rPr>
            </w:pPr>
          </w:p>
          <w:p w:rsidR="009E50DA" w:rsidRPr="007858D2" w:rsidRDefault="009E50DA" w:rsidP="009E50DA">
            <w:pPr>
              <w:rPr>
                <w:color w:val="000000" w:themeColor="text1"/>
                <w:sz w:val="20"/>
                <w:szCs w:val="20"/>
              </w:rPr>
            </w:pPr>
          </w:p>
        </w:tc>
      </w:tr>
      <w:tr w:rsidR="007858D2" w:rsidRPr="007858D2" w:rsidTr="009E50DA">
        <w:tc>
          <w:tcPr>
            <w:tcW w:w="5882" w:type="dxa"/>
            <w:gridSpan w:val="4"/>
            <w:tcBorders>
              <w:right w:val="single" w:sz="4" w:space="0" w:color="auto"/>
            </w:tcBorders>
          </w:tcPr>
          <w:p w:rsidR="009E50DA" w:rsidRPr="007858D2" w:rsidRDefault="009E50DA" w:rsidP="009E50DA">
            <w:pPr>
              <w:rPr>
                <w:color w:val="000000" w:themeColor="text1"/>
                <w:sz w:val="20"/>
                <w:szCs w:val="20"/>
                <w:lang w:val="mk-MK"/>
              </w:rPr>
            </w:pPr>
            <w:r w:rsidRPr="007858D2">
              <w:rPr>
                <w:color w:val="000000" w:themeColor="text1"/>
                <w:sz w:val="20"/>
                <w:szCs w:val="20"/>
                <w:lang w:val="mk-MK"/>
              </w:rPr>
              <w:t>Даночен број:</w:t>
            </w:r>
          </w:p>
          <w:p w:rsidR="009E50DA" w:rsidRPr="007858D2" w:rsidRDefault="009E50DA" w:rsidP="009E50DA">
            <w:pPr>
              <w:rPr>
                <w:color w:val="000000" w:themeColor="text1"/>
                <w:sz w:val="20"/>
                <w:szCs w:val="20"/>
                <w:lang w:val="mk-MK"/>
              </w:rPr>
            </w:pPr>
          </w:p>
        </w:tc>
        <w:tc>
          <w:tcPr>
            <w:tcW w:w="4666" w:type="dxa"/>
            <w:gridSpan w:val="2"/>
            <w:tcBorders>
              <w:left w:val="single" w:sz="4" w:space="0" w:color="auto"/>
            </w:tcBorders>
            <w:vAlign w:val="center"/>
          </w:tcPr>
          <w:p w:rsidR="009E50DA" w:rsidRPr="007858D2" w:rsidRDefault="009E50DA" w:rsidP="009E50DA">
            <w:pPr>
              <w:rPr>
                <w:color w:val="000000" w:themeColor="text1"/>
                <w:sz w:val="20"/>
                <w:szCs w:val="20"/>
                <w:lang w:val="mk-MK"/>
              </w:rPr>
            </w:pPr>
            <w:r w:rsidRPr="007858D2">
              <w:rPr>
                <w:color w:val="000000" w:themeColor="text1"/>
                <w:sz w:val="20"/>
                <w:szCs w:val="20"/>
                <w:lang w:val="mk-MK"/>
              </w:rPr>
              <w:t>Жиро сметка:</w:t>
            </w:r>
          </w:p>
          <w:p w:rsidR="009E50DA" w:rsidRPr="007858D2" w:rsidRDefault="009E50DA" w:rsidP="009E50DA">
            <w:pPr>
              <w:rPr>
                <w:color w:val="000000" w:themeColor="text1"/>
                <w:sz w:val="20"/>
                <w:szCs w:val="20"/>
              </w:rPr>
            </w:pPr>
          </w:p>
          <w:p w:rsidR="009E50DA" w:rsidRPr="007858D2" w:rsidRDefault="009E50DA" w:rsidP="009E50DA">
            <w:pPr>
              <w:rPr>
                <w:color w:val="000000" w:themeColor="text1"/>
                <w:sz w:val="20"/>
                <w:szCs w:val="20"/>
              </w:rPr>
            </w:pPr>
          </w:p>
        </w:tc>
      </w:tr>
      <w:tr w:rsidR="007858D2" w:rsidRPr="007858D2" w:rsidTr="009E50DA">
        <w:tc>
          <w:tcPr>
            <w:tcW w:w="10548" w:type="dxa"/>
            <w:gridSpan w:val="6"/>
          </w:tcPr>
          <w:p w:rsidR="009E50DA" w:rsidRPr="007858D2" w:rsidRDefault="009E50DA" w:rsidP="009E50DA">
            <w:pPr>
              <w:rPr>
                <w:color w:val="000000" w:themeColor="text1"/>
                <w:sz w:val="20"/>
                <w:szCs w:val="20"/>
                <w:lang w:val="mk-MK"/>
              </w:rPr>
            </w:pPr>
            <w:r w:rsidRPr="007858D2">
              <w:rPr>
                <w:color w:val="000000" w:themeColor="text1"/>
                <w:sz w:val="20"/>
                <w:szCs w:val="20"/>
                <w:lang w:val="mk-MK"/>
              </w:rPr>
              <w:t>Банка депонент:</w:t>
            </w:r>
          </w:p>
          <w:p w:rsidR="009E50DA" w:rsidRPr="007858D2" w:rsidRDefault="009E50DA" w:rsidP="009E50DA">
            <w:pPr>
              <w:rPr>
                <w:color w:val="000000" w:themeColor="text1"/>
                <w:sz w:val="20"/>
                <w:szCs w:val="20"/>
                <w:lang w:val="mk-MK"/>
              </w:rPr>
            </w:pPr>
          </w:p>
        </w:tc>
      </w:tr>
      <w:tr w:rsidR="007858D2" w:rsidRPr="007858D2" w:rsidTr="009E50DA">
        <w:tc>
          <w:tcPr>
            <w:tcW w:w="10548" w:type="dxa"/>
            <w:gridSpan w:val="6"/>
          </w:tcPr>
          <w:p w:rsidR="009E50DA" w:rsidRPr="007858D2" w:rsidRDefault="00C007C8" w:rsidP="009E50DA">
            <w:pPr>
              <w:rPr>
                <w:color w:val="000000" w:themeColor="text1"/>
                <w:sz w:val="20"/>
                <w:szCs w:val="20"/>
                <w:lang w:val="mk-MK"/>
              </w:rPr>
            </w:pPr>
            <w:r w:rsidRPr="007858D2">
              <w:rPr>
                <w:color w:val="000000" w:themeColor="text1"/>
                <w:sz w:val="20"/>
                <w:szCs w:val="20"/>
                <w:lang w:val="mk-MK"/>
              </w:rPr>
              <w:t>Поднесувам при</w:t>
            </w:r>
            <w:r w:rsidR="00BB4ED1" w:rsidRPr="007858D2">
              <w:rPr>
                <w:color w:val="000000" w:themeColor="text1"/>
                <w:sz w:val="20"/>
                <w:szCs w:val="20"/>
                <w:lang w:val="mk-MK"/>
              </w:rPr>
              <w:t>јава за</w:t>
            </w:r>
            <w:r w:rsidR="0091555B" w:rsidRPr="007858D2">
              <w:rPr>
                <w:color w:val="000000" w:themeColor="text1"/>
                <w:sz w:val="20"/>
                <w:szCs w:val="20"/>
                <w:lang w:val="mk-MK"/>
              </w:rPr>
              <w:t xml:space="preserve"> добивање на јавно овластување за следнава активност</w:t>
            </w:r>
            <w:r w:rsidR="00A63E04">
              <w:rPr>
                <w:color w:val="000000" w:themeColor="text1"/>
                <w:sz w:val="20"/>
                <w:szCs w:val="20"/>
              </w:rPr>
              <w:t xml:space="preserve"> (</w:t>
            </w:r>
            <w:r w:rsidR="00A63E04">
              <w:rPr>
                <w:color w:val="000000" w:themeColor="text1"/>
                <w:sz w:val="20"/>
                <w:szCs w:val="20"/>
                <w:lang w:val="mk-MK"/>
              </w:rPr>
              <w:t>се обележува полето пред активноста)</w:t>
            </w:r>
            <w:r w:rsidR="009E50DA" w:rsidRPr="007858D2">
              <w:rPr>
                <w:color w:val="000000" w:themeColor="text1"/>
                <w:sz w:val="20"/>
                <w:szCs w:val="20"/>
                <w:lang w:val="mk-MK"/>
              </w:rPr>
              <w:t>:</w:t>
            </w:r>
          </w:p>
          <w:p w:rsidR="007858D2" w:rsidRPr="007858D2" w:rsidRDefault="007858D2" w:rsidP="009E50DA">
            <w:pPr>
              <w:rPr>
                <w:color w:val="000000" w:themeColor="text1"/>
                <w:sz w:val="18"/>
                <w:szCs w:val="18"/>
                <w:lang w:val="mk-MK"/>
              </w:rPr>
            </w:pPr>
          </w:p>
          <w:p w:rsidR="009E50DA" w:rsidRPr="007858D2" w:rsidRDefault="007858D2" w:rsidP="007858D2">
            <w:pPr>
              <w:suppressAutoHyphens/>
              <w:spacing w:after="120"/>
              <w:jc w:val="both"/>
              <w:rPr>
                <w:rFonts w:ascii="StobiSans Regular" w:eastAsia="Times New Roman" w:hAnsi="StobiSans Regular"/>
                <w:color w:val="000000" w:themeColor="text1"/>
                <w:sz w:val="18"/>
                <w:szCs w:val="18"/>
                <w:lang w:eastAsia="en-GB"/>
              </w:rPr>
            </w:pPr>
            <w:r w:rsidRPr="007858D2">
              <w:rPr>
                <w:color w:val="000000" w:themeColor="text1"/>
                <w:sz w:val="18"/>
                <w:szCs w:val="18"/>
                <w:lang w:val="mk-MK"/>
              </w:rPr>
              <w:t xml:space="preserve">□ </w:t>
            </w:r>
            <w:r w:rsidR="000359B0">
              <w:rPr>
                <w:color w:val="000000" w:themeColor="text1"/>
                <w:sz w:val="18"/>
                <w:szCs w:val="18"/>
                <w:lang w:val="mk-MK"/>
              </w:rPr>
              <w:t xml:space="preserve"> </w:t>
            </w:r>
            <w:r w:rsidRPr="007858D2">
              <w:rPr>
                <w:color w:val="000000" w:themeColor="text1"/>
                <w:sz w:val="18"/>
                <w:szCs w:val="18"/>
                <w:lang w:val="mk-MK"/>
              </w:rPr>
              <w:t>следење, прогнозирање, детерминирање и одредување на мерки за заштита од штетни организми;</w:t>
            </w:r>
          </w:p>
          <w:p w:rsidR="0091555B" w:rsidRPr="007858D2" w:rsidRDefault="00E97E79" w:rsidP="0091555B">
            <w:pPr>
              <w:suppressAutoHyphens/>
              <w:jc w:val="both"/>
              <w:rPr>
                <w:color w:val="000000" w:themeColor="text1"/>
                <w:sz w:val="18"/>
                <w:szCs w:val="18"/>
                <w:lang w:val="mk-MK"/>
              </w:rPr>
            </w:pPr>
            <w:r w:rsidRPr="007858D2">
              <w:rPr>
                <w:color w:val="000000" w:themeColor="text1"/>
                <w:sz w:val="18"/>
                <w:szCs w:val="18"/>
                <w:lang w:val="mk-MK"/>
              </w:rPr>
              <w:t xml:space="preserve">□ </w:t>
            </w:r>
            <w:r w:rsidR="0091555B" w:rsidRPr="007858D2">
              <w:rPr>
                <w:color w:val="000000" w:themeColor="text1"/>
                <w:sz w:val="18"/>
                <w:szCs w:val="18"/>
                <w:lang w:val="mk-MK"/>
              </w:rPr>
              <w:t xml:space="preserve"> анализа и евалуација на статусот на здравјето на растенијата со цел дефинирање на појавеноста и ширењето на штетни организми во земјата и надвор; </w:t>
            </w:r>
          </w:p>
          <w:p w:rsidR="0091555B" w:rsidRPr="007858D2" w:rsidRDefault="0091555B" w:rsidP="0091555B">
            <w:pPr>
              <w:suppressAutoHyphens/>
              <w:jc w:val="both"/>
              <w:rPr>
                <w:color w:val="000000" w:themeColor="text1"/>
                <w:sz w:val="18"/>
                <w:szCs w:val="18"/>
                <w:lang w:val="mk-MK"/>
              </w:rPr>
            </w:pPr>
            <w:r w:rsidRPr="007858D2">
              <w:rPr>
                <w:color w:val="000000" w:themeColor="text1"/>
                <w:sz w:val="18"/>
                <w:szCs w:val="18"/>
                <w:lang w:val="mk-MK"/>
              </w:rPr>
              <w:t>□   подготвување процени на ризикот во случај на ризик од појава или откривање на нови штетни организми, давање технички инструкции и мерки; </w:t>
            </w:r>
          </w:p>
          <w:p w:rsidR="0091555B" w:rsidRPr="007858D2" w:rsidRDefault="0091555B" w:rsidP="0091555B">
            <w:pPr>
              <w:suppressAutoHyphens/>
              <w:jc w:val="both"/>
              <w:rPr>
                <w:color w:val="000000" w:themeColor="text1"/>
                <w:sz w:val="18"/>
                <w:szCs w:val="18"/>
                <w:lang w:val="mk-MK"/>
              </w:rPr>
            </w:pPr>
            <w:r w:rsidRPr="007858D2">
              <w:rPr>
                <w:color w:val="000000" w:themeColor="text1"/>
                <w:sz w:val="18"/>
                <w:szCs w:val="18"/>
                <w:lang w:val="mk-MK"/>
              </w:rPr>
              <w:t>□   елаборирање на технички бази на податоци при утврдување на заразени области, области под закана од напад, посебно регулирани области и заштитени зони; </w:t>
            </w:r>
          </w:p>
          <w:p w:rsidR="009E50DA" w:rsidRPr="007858D2" w:rsidRDefault="0091555B" w:rsidP="007858D2">
            <w:pPr>
              <w:suppressAutoHyphens/>
              <w:jc w:val="both"/>
              <w:rPr>
                <w:color w:val="000000" w:themeColor="text1"/>
                <w:sz w:val="20"/>
                <w:szCs w:val="20"/>
                <w:lang w:val="mk-MK"/>
              </w:rPr>
            </w:pPr>
            <w:r w:rsidRPr="007858D2">
              <w:rPr>
                <w:color w:val="000000" w:themeColor="text1"/>
                <w:sz w:val="18"/>
                <w:szCs w:val="18"/>
                <w:lang w:val="mk-MK"/>
              </w:rPr>
              <w:t>□   спроведување мерки за спречување, сузбивање и истребување на штетни организми;</w:t>
            </w:r>
            <w:r w:rsidRPr="007858D2">
              <w:rPr>
                <w:color w:val="000000" w:themeColor="text1"/>
                <w:sz w:val="20"/>
                <w:szCs w:val="20"/>
                <w:lang w:val="mk-MK"/>
              </w:rPr>
              <w:t> </w:t>
            </w:r>
          </w:p>
        </w:tc>
      </w:tr>
      <w:tr w:rsidR="007858D2" w:rsidRPr="007858D2" w:rsidTr="009E50DA">
        <w:trPr>
          <w:trHeight w:val="2581"/>
        </w:trPr>
        <w:tc>
          <w:tcPr>
            <w:tcW w:w="10548" w:type="dxa"/>
            <w:gridSpan w:val="6"/>
            <w:tcBorders>
              <w:bottom w:val="single" w:sz="4" w:space="0" w:color="auto"/>
            </w:tcBorders>
          </w:tcPr>
          <w:p w:rsidR="009E50DA" w:rsidRPr="007858D2" w:rsidRDefault="00A04CF1" w:rsidP="009E50DA">
            <w:pPr>
              <w:rPr>
                <w:color w:val="000000" w:themeColor="text1"/>
                <w:sz w:val="20"/>
                <w:szCs w:val="20"/>
                <w:lang w:val="mk-MK"/>
              </w:rPr>
            </w:pPr>
            <w:r>
              <w:rPr>
                <w:color w:val="000000" w:themeColor="text1"/>
                <w:sz w:val="20"/>
                <w:szCs w:val="20"/>
              </w:rPr>
              <w:t>Кон пријавата</w:t>
            </w:r>
            <w:bookmarkStart w:id="0" w:name="_GoBack"/>
            <w:bookmarkEnd w:id="0"/>
            <w:r w:rsidR="009E50DA" w:rsidRPr="007858D2">
              <w:rPr>
                <w:color w:val="000000" w:themeColor="text1"/>
                <w:sz w:val="20"/>
                <w:szCs w:val="20"/>
              </w:rPr>
              <w:t xml:space="preserve"> поднесувам (се обележува полето пред поднесокот):</w:t>
            </w:r>
          </w:p>
          <w:p w:rsidR="009E50DA" w:rsidRPr="007858D2" w:rsidRDefault="009E50DA" w:rsidP="009E50DA">
            <w:pPr>
              <w:rPr>
                <w:color w:val="000000" w:themeColor="text1"/>
                <w:sz w:val="20"/>
                <w:szCs w:val="20"/>
                <w:lang w:val="mk-MK"/>
              </w:rPr>
            </w:pPr>
          </w:p>
          <w:p w:rsidR="009E50DA" w:rsidRPr="007858D2" w:rsidRDefault="009E50DA" w:rsidP="009E50DA">
            <w:pPr>
              <w:pStyle w:val="ListParagraph"/>
              <w:numPr>
                <w:ilvl w:val="0"/>
                <w:numId w:val="7"/>
              </w:numPr>
              <w:rPr>
                <w:color w:val="000000" w:themeColor="text1"/>
                <w:sz w:val="20"/>
                <w:szCs w:val="20"/>
                <w:lang w:val="mk-MK"/>
              </w:rPr>
            </w:pPr>
            <w:r w:rsidRPr="007858D2">
              <w:rPr>
                <w:color w:val="000000" w:themeColor="text1"/>
                <w:sz w:val="20"/>
                <w:szCs w:val="20"/>
                <w:lang w:val="mk-MK"/>
              </w:rPr>
              <w:t>ПРАВНИ ЛИЦА</w:t>
            </w:r>
          </w:p>
          <w:p w:rsidR="009E50DA" w:rsidRPr="007858D2" w:rsidRDefault="009E50DA" w:rsidP="009E50DA">
            <w:pPr>
              <w:pStyle w:val="ListParagraph"/>
              <w:rPr>
                <w:color w:val="000000" w:themeColor="text1"/>
                <w:sz w:val="20"/>
                <w:szCs w:val="20"/>
                <w:lang w:val="mk-MK"/>
              </w:rPr>
            </w:pPr>
          </w:p>
          <w:p w:rsidR="007858D2" w:rsidRPr="007858D2" w:rsidRDefault="007858D2" w:rsidP="007858D2">
            <w:pPr>
              <w:spacing w:after="120"/>
              <w:contextualSpacing/>
              <w:jc w:val="both"/>
              <w:rPr>
                <w:color w:val="000000" w:themeColor="text1"/>
                <w:sz w:val="18"/>
                <w:szCs w:val="18"/>
                <w:lang w:val="mk-MK"/>
              </w:rPr>
            </w:pPr>
            <w:r w:rsidRPr="007858D2">
              <w:rPr>
                <w:color w:val="000000" w:themeColor="text1"/>
                <w:sz w:val="18"/>
                <w:szCs w:val="18"/>
                <w:lang w:val="mk-MK"/>
              </w:rPr>
              <w:t>□  ДРД образец;</w:t>
            </w:r>
          </w:p>
          <w:p w:rsidR="007858D2" w:rsidRPr="007858D2" w:rsidRDefault="007858D2" w:rsidP="007858D2">
            <w:pPr>
              <w:spacing w:after="120"/>
              <w:contextualSpacing/>
              <w:jc w:val="both"/>
              <w:rPr>
                <w:color w:val="000000" w:themeColor="text1"/>
                <w:sz w:val="18"/>
                <w:szCs w:val="18"/>
                <w:lang w:val="mk-MK"/>
              </w:rPr>
            </w:pPr>
            <w:r w:rsidRPr="007858D2">
              <w:rPr>
                <w:color w:val="000000" w:themeColor="text1"/>
                <w:sz w:val="18"/>
                <w:szCs w:val="18"/>
                <w:lang w:val="mk-MK"/>
              </w:rPr>
              <w:t>□ М1/М2 образец за вработениот стручен кадар;</w:t>
            </w:r>
          </w:p>
          <w:p w:rsidR="007858D2" w:rsidRPr="007858D2" w:rsidRDefault="007858D2" w:rsidP="007858D2">
            <w:pPr>
              <w:spacing w:after="120"/>
              <w:contextualSpacing/>
              <w:jc w:val="both"/>
              <w:rPr>
                <w:color w:val="000000" w:themeColor="text1"/>
                <w:sz w:val="18"/>
                <w:szCs w:val="18"/>
                <w:lang w:val="mk-MK"/>
              </w:rPr>
            </w:pPr>
            <w:r w:rsidRPr="007858D2">
              <w:rPr>
                <w:color w:val="000000" w:themeColor="text1"/>
                <w:sz w:val="18"/>
                <w:szCs w:val="18"/>
                <w:lang w:val="mk-MK"/>
              </w:rPr>
              <w:t>□ Доказ за завршено високо образование на стручниот кадар од областа на земјоделските науки, смер заштита на растенијата или специјализација од областа на заштита на растенијата или за областа на шумарството доказ за високо образование од областа на шумарските науки и специјализација од областа на заштита на растенијата;</w:t>
            </w:r>
          </w:p>
          <w:p w:rsidR="007858D2" w:rsidRPr="007858D2" w:rsidRDefault="007858D2" w:rsidP="007858D2">
            <w:pPr>
              <w:spacing w:after="120"/>
              <w:contextualSpacing/>
              <w:jc w:val="both"/>
              <w:rPr>
                <w:color w:val="000000" w:themeColor="text1"/>
                <w:sz w:val="18"/>
                <w:szCs w:val="18"/>
                <w:lang w:val="mk-MK"/>
              </w:rPr>
            </w:pPr>
            <w:r w:rsidRPr="007858D2">
              <w:rPr>
                <w:color w:val="000000" w:themeColor="text1"/>
                <w:sz w:val="18"/>
                <w:szCs w:val="18"/>
                <w:lang w:val="mk-MK"/>
              </w:rPr>
              <w:t>□ доказ за најмалку три (3) години работно искуство во напред наведените области;</w:t>
            </w:r>
          </w:p>
          <w:p w:rsidR="007858D2" w:rsidRPr="007858D2" w:rsidRDefault="007858D2" w:rsidP="007858D2">
            <w:pPr>
              <w:spacing w:after="120"/>
              <w:contextualSpacing/>
              <w:jc w:val="both"/>
              <w:rPr>
                <w:color w:val="000000" w:themeColor="text1"/>
                <w:sz w:val="18"/>
                <w:szCs w:val="18"/>
                <w:lang w:val="mk-MK"/>
              </w:rPr>
            </w:pPr>
            <w:r w:rsidRPr="007858D2">
              <w:rPr>
                <w:color w:val="000000" w:themeColor="text1"/>
                <w:sz w:val="18"/>
                <w:szCs w:val="18"/>
                <w:lang w:val="mk-MK"/>
              </w:rPr>
              <w:t>□ доказ за исполнување на поблиските услови предвидени во Правилникот за поблиските услови за просториите и опремата за давање на јавни услуги од областа на здравјето на растенијата („Службен весник на РМ“ бр.12/2011 и 60/2015) и</w:t>
            </w:r>
          </w:p>
          <w:p w:rsidR="007858D2" w:rsidRPr="007858D2" w:rsidRDefault="007858D2" w:rsidP="007858D2">
            <w:pPr>
              <w:spacing w:after="120"/>
              <w:jc w:val="both"/>
              <w:rPr>
                <w:color w:val="000000" w:themeColor="text1"/>
                <w:sz w:val="18"/>
                <w:szCs w:val="18"/>
                <w:lang w:val="mk-MK"/>
              </w:rPr>
            </w:pPr>
            <w:r w:rsidRPr="007858D2">
              <w:rPr>
                <w:color w:val="000000" w:themeColor="text1"/>
                <w:sz w:val="18"/>
                <w:szCs w:val="18"/>
                <w:lang w:val="mk-MK"/>
              </w:rPr>
              <w:t xml:space="preserve">□ ценовник по кој носителите на јавни овластувања ќе ги извршуваат задачите за кои поднесуваат пријава и тоа поединечно за секоја од задачите наведени во точка III. на овој конкурс. </w:t>
            </w:r>
          </w:p>
          <w:p w:rsidR="009E50DA" w:rsidRPr="007858D2" w:rsidRDefault="009E50DA" w:rsidP="009E50DA">
            <w:pPr>
              <w:pStyle w:val="ListParagraph"/>
              <w:ind w:left="990"/>
              <w:rPr>
                <w:color w:val="000000" w:themeColor="text1"/>
                <w:sz w:val="20"/>
                <w:szCs w:val="20"/>
                <w:lang w:val="mk-MK"/>
              </w:rPr>
            </w:pPr>
          </w:p>
          <w:p w:rsidR="009E50DA" w:rsidRPr="007858D2" w:rsidRDefault="009E50DA" w:rsidP="007858D2">
            <w:pPr>
              <w:pStyle w:val="ListParagraph"/>
              <w:numPr>
                <w:ilvl w:val="0"/>
                <w:numId w:val="7"/>
              </w:numPr>
              <w:rPr>
                <w:color w:val="000000" w:themeColor="text1"/>
                <w:sz w:val="20"/>
                <w:szCs w:val="20"/>
                <w:lang w:val="mk-MK"/>
              </w:rPr>
            </w:pPr>
            <w:r w:rsidRPr="007858D2">
              <w:rPr>
                <w:color w:val="000000" w:themeColor="text1"/>
                <w:sz w:val="20"/>
                <w:szCs w:val="20"/>
                <w:lang w:val="mk-MK"/>
              </w:rPr>
              <w:t>ФИЗИЧКИ ЛИЦА</w:t>
            </w:r>
          </w:p>
          <w:p w:rsidR="007858D2" w:rsidRPr="007858D2" w:rsidRDefault="007858D2" w:rsidP="007858D2">
            <w:pPr>
              <w:pStyle w:val="ListParagraph"/>
              <w:rPr>
                <w:color w:val="000000" w:themeColor="text1"/>
                <w:sz w:val="20"/>
                <w:szCs w:val="20"/>
                <w:lang w:val="mk-MK"/>
              </w:rPr>
            </w:pPr>
          </w:p>
          <w:p w:rsidR="007858D2" w:rsidRPr="007858D2" w:rsidRDefault="007858D2" w:rsidP="007858D2">
            <w:pPr>
              <w:spacing w:after="120"/>
              <w:contextualSpacing/>
              <w:jc w:val="both"/>
              <w:rPr>
                <w:color w:val="000000" w:themeColor="text1"/>
                <w:sz w:val="18"/>
                <w:szCs w:val="18"/>
                <w:lang w:val="mk-MK"/>
              </w:rPr>
            </w:pPr>
            <w:r w:rsidRPr="007858D2">
              <w:rPr>
                <w:color w:val="000000" w:themeColor="text1"/>
                <w:sz w:val="18"/>
                <w:szCs w:val="18"/>
                <w:lang w:val="mk-MK"/>
              </w:rPr>
              <w:t>□ Доказ за завршено високо образование на стручниот кадар од областа на земјоделските науки, смер заштита на растенијата или специјализација од областа на заштита на растенијата или за областа на шумарството доказ за високо образование од областа на шумарските науки и специјализација од областа на заштита на растенијата;</w:t>
            </w:r>
          </w:p>
          <w:p w:rsidR="007858D2" w:rsidRPr="007858D2" w:rsidRDefault="007858D2" w:rsidP="007858D2">
            <w:pPr>
              <w:spacing w:after="120"/>
              <w:contextualSpacing/>
              <w:jc w:val="both"/>
              <w:rPr>
                <w:color w:val="000000" w:themeColor="text1"/>
                <w:sz w:val="18"/>
                <w:szCs w:val="18"/>
                <w:lang w:val="mk-MK"/>
              </w:rPr>
            </w:pPr>
            <w:r w:rsidRPr="007858D2">
              <w:rPr>
                <w:color w:val="000000" w:themeColor="text1"/>
                <w:sz w:val="18"/>
                <w:szCs w:val="18"/>
                <w:lang w:val="mk-MK"/>
              </w:rPr>
              <w:t>□ доказ за најмалку три  (3) години работно искуство во напред наведените области;</w:t>
            </w:r>
          </w:p>
          <w:p w:rsidR="007858D2" w:rsidRPr="007858D2" w:rsidRDefault="007858D2" w:rsidP="007858D2">
            <w:pPr>
              <w:spacing w:after="120"/>
              <w:contextualSpacing/>
              <w:jc w:val="both"/>
              <w:rPr>
                <w:color w:val="000000" w:themeColor="text1"/>
                <w:sz w:val="18"/>
                <w:szCs w:val="18"/>
                <w:lang w:val="mk-MK"/>
              </w:rPr>
            </w:pPr>
            <w:r w:rsidRPr="007858D2">
              <w:rPr>
                <w:color w:val="000000" w:themeColor="text1"/>
                <w:sz w:val="18"/>
                <w:szCs w:val="18"/>
                <w:lang w:val="mk-MK"/>
              </w:rPr>
              <w:t>□ доказ за исполнување на поблиските услови предвидени во Правилникот за поблиските услови за просториите и опремата за давање на јавни услуги од областа на здравјето на растенијата („Службен весник на РМ“ бр.12/2011 и 60/2015) и</w:t>
            </w:r>
          </w:p>
          <w:p w:rsidR="007858D2" w:rsidRPr="007858D2" w:rsidRDefault="007858D2" w:rsidP="007858D2">
            <w:pPr>
              <w:spacing w:after="120"/>
              <w:contextualSpacing/>
              <w:jc w:val="both"/>
              <w:rPr>
                <w:color w:val="000000" w:themeColor="text1"/>
                <w:sz w:val="18"/>
                <w:szCs w:val="18"/>
                <w:lang w:val="mk-MK"/>
              </w:rPr>
            </w:pPr>
            <w:r w:rsidRPr="007858D2">
              <w:rPr>
                <w:color w:val="000000" w:themeColor="text1"/>
                <w:sz w:val="18"/>
                <w:szCs w:val="18"/>
                <w:lang w:val="mk-MK"/>
              </w:rPr>
              <w:t xml:space="preserve">□ ценовник по кој носителите на јавни овластувања ќе ги извршуваат задачите за кои поднесуваат пријава и тоа поединечно за секоја од задачите наведени во точка III. на овој конкурс. </w:t>
            </w:r>
          </w:p>
          <w:p w:rsidR="009E50DA" w:rsidRPr="007858D2" w:rsidRDefault="009E50DA" w:rsidP="009E50DA">
            <w:pPr>
              <w:rPr>
                <w:color w:val="000000" w:themeColor="text1"/>
                <w:sz w:val="20"/>
                <w:szCs w:val="20"/>
              </w:rPr>
            </w:pPr>
          </w:p>
        </w:tc>
      </w:tr>
      <w:tr w:rsidR="007858D2" w:rsidRPr="007858D2" w:rsidTr="006B5332">
        <w:trPr>
          <w:trHeight w:val="955"/>
        </w:trPr>
        <w:tc>
          <w:tcPr>
            <w:tcW w:w="10548" w:type="dxa"/>
            <w:gridSpan w:val="6"/>
            <w:tcBorders>
              <w:top w:val="single" w:sz="4" w:space="0" w:color="auto"/>
              <w:bottom w:val="single" w:sz="4" w:space="0" w:color="auto"/>
            </w:tcBorders>
          </w:tcPr>
          <w:p w:rsidR="009E50DA" w:rsidRPr="007858D2" w:rsidRDefault="009E50DA" w:rsidP="009E50DA">
            <w:pPr>
              <w:rPr>
                <w:color w:val="000000" w:themeColor="text1"/>
                <w:sz w:val="20"/>
                <w:szCs w:val="20"/>
              </w:rPr>
            </w:pPr>
            <w:r w:rsidRPr="007858D2">
              <w:rPr>
                <w:color w:val="000000" w:themeColor="text1"/>
                <w:sz w:val="20"/>
                <w:szCs w:val="20"/>
                <w:lang w:val="mk-MK"/>
              </w:rPr>
              <w:t>Забелешка:</w:t>
            </w:r>
          </w:p>
          <w:p w:rsidR="006466A4" w:rsidRPr="007858D2" w:rsidRDefault="006466A4" w:rsidP="009E50DA">
            <w:pPr>
              <w:rPr>
                <w:color w:val="000000" w:themeColor="text1"/>
                <w:sz w:val="20"/>
                <w:szCs w:val="20"/>
                <w:lang w:val="mk-MK"/>
              </w:rPr>
            </w:pPr>
          </w:p>
          <w:p w:rsidR="00C007C8" w:rsidRPr="007858D2" w:rsidRDefault="00C007C8" w:rsidP="009E50DA">
            <w:pPr>
              <w:rPr>
                <w:color w:val="000000" w:themeColor="text1"/>
                <w:sz w:val="20"/>
                <w:szCs w:val="20"/>
                <w:lang w:val="mk-MK"/>
              </w:rPr>
            </w:pPr>
          </w:p>
          <w:p w:rsidR="00C007C8" w:rsidRPr="007858D2" w:rsidRDefault="00C007C8" w:rsidP="009E50DA">
            <w:pPr>
              <w:rPr>
                <w:color w:val="000000" w:themeColor="text1"/>
                <w:sz w:val="20"/>
                <w:szCs w:val="20"/>
                <w:lang w:val="mk-MK"/>
              </w:rPr>
            </w:pPr>
          </w:p>
          <w:p w:rsidR="00C007C8" w:rsidRPr="007858D2" w:rsidRDefault="00C007C8" w:rsidP="009E50DA">
            <w:pPr>
              <w:rPr>
                <w:color w:val="000000" w:themeColor="text1"/>
                <w:sz w:val="20"/>
                <w:szCs w:val="20"/>
                <w:lang w:val="mk-MK"/>
              </w:rPr>
            </w:pPr>
          </w:p>
        </w:tc>
      </w:tr>
      <w:tr w:rsidR="007858D2" w:rsidRPr="007858D2" w:rsidTr="009E50DA">
        <w:trPr>
          <w:trHeight w:val="611"/>
        </w:trPr>
        <w:tc>
          <w:tcPr>
            <w:tcW w:w="5135" w:type="dxa"/>
            <w:gridSpan w:val="2"/>
            <w:tcBorders>
              <w:top w:val="single" w:sz="4" w:space="0" w:color="auto"/>
              <w:right w:val="single" w:sz="4" w:space="0" w:color="auto"/>
            </w:tcBorders>
          </w:tcPr>
          <w:p w:rsidR="009E50DA" w:rsidRPr="007858D2" w:rsidRDefault="009E50DA" w:rsidP="009E50DA">
            <w:pPr>
              <w:rPr>
                <w:color w:val="000000" w:themeColor="text1"/>
                <w:sz w:val="20"/>
                <w:szCs w:val="20"/>
                <w:lang w:val="mk-MK"/>
              </w:rPr>
            </w:pPr>
            <w:r w:rsidRPr="007858D2">
              <w:rPr>
                <w:color w:val="000000" w:themeColor="text1"/>
                <w:sz w:val="20"/>
                <w:szCs w:val="20"/>
                <w:lang w:val="mk-MK"/>
              </w:rPr>
              <w:t>Подносител:</w:t>
            </w:r>
          </w:p>
          <w:p w:rsidR="009E50DA" w:rsidRPr="007858D2" w:rsidRDefault="009E50DA" w:rsidP="009E50DA">
            <w:pPr>
              <w:rPr>
                <w:color w:val="000000" w:themeColor="text1"/>
                <w:sz w:val="20"/>
                <w:szCs w:val="20"/>
                <w:lang w:val="mk-MK"/>
              </w:rPr>
            </w:pPr>
          </w:p>
          <w:p w:rsidR="009E50DA" w:rsidRPr="007858D2" w:rsidRDefault="009E50DA" w:rsidP="009E50DA">
            <w:pPr>
              <w:rPr>
                <w:color w:val="000000" w:themeColor="text1"/>
                <w:sz w:val="20"/>
                <w:szCs w:val="20"/>
                <w:lang w:val="mk-MK"/>
              </w:rPr>
            </w:pPr>
          </w:p>
        </w:tc>
        <w:tc>
          <w:tcPr>
            <w:tcW w:w="5413" w:type="dxa"/>
            <w:gridSpan w:val="4"/>
            <w:tcBorders>
              <w:top w:val="single" w:sz="4" w:space="0" w:color="auto"/>
              <w:left w:val="single" w:sz="4" w:space="0" w:color="auto"/>
            </w:tcBorders>
          </w:tcPr>
          <w:p w:rsidR="009E50DA" w:rsidRPr="007858D2" w:rsidRDefault="007858D2" w:rsidP="009E50DA">
            <w:pPr>
              <w:rPr>
                <w:color w:val="000000" w:themeColor="text1"/>
                <w:sz w:val="20"/>
                <w:szCs w:val="20"/>
                <w:lang w:val="mk-MK"/>
              </w:rPr>
            </w:pPr>
            <w:r>
              <w:rPr>
                <w:color w:val="000000" w:themeColor="text1"/>
                <w:sz w:val="20"/>
                <w:szCs w:val="20"/>
                <w:lang w:val="mk-MK"/>
              </w:rPr>
              <w:t>Место и датум</w:t>
            </w:r>
            <w:r w:rsidR="009E50DA" w:rsidRPr="007858D2">
              <w:rPr>
                <w:color w:val="000000" w:themeColor="text1"/>
                <w:sz w:val="20"/>
                <w:szCs w:val="20"/>
                <w:lang w:val="mk-MK"/>
              </w:rPr>
              <w:t>:</w:t>
            </w:r>
          </w:p>
          <w:p w:rsidR="009E50DA" w:rsidRPr="007858D2" w:rsidRDefault="009E50DA" w:rsidP="009E50DA">
            <w:pPr>
              <w:rPr>
                <w:color w:val="000000" w:themeColor="text1"/>
                <w:sz w:val="20"/>
                <w:szCs w:val="20"/>
                <w:lang w:val="mk-MK"/>
              </w:rPr>
            </w:pPr>
          </w:p>
          <w:p w:rsidR="009E50DA" w:rsidRPr="007858D2" w:rsidRDefault="009E50DA" w:rsidP="009E50DA">
            <w:pPr>
              <w:rPr>
                <w:color w:val="000000" w:themeColor="text1"/>
                <w:sz w:val="20"/>
                <w:szCs w:val="20"/>
                <w:lang w:val="mk-MK"/>
              </w:rPr>
            </w:pPr>
          </w:p>
        </w:tc>
      </w:tr>
    </w:tbl>
    <w:p w:rsidR="007540F8" w:rsidRPr="008B0F60" w:rsidRDefault="007540F8" w:rsidP="006466A4">
      <w:pPr>
        <w:rPr>
          <w:color w:val="1D1B11" w:themeColor="background2" w:themeShade="1A"/>
        </w:rPr>
      </w:pPr>
    </w:p>
    <w:sectPr w:rsidR="007540F8" w:rsidRPr="008B0F60" w:rsidSect="009E50DA">
      <w:pgSz w:w="11909" w:h="16834" w:code="9"/>
      <w:pgMar w:top="450" w:right="720" w:bottom="4"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048" w:rsidRDefault="00191048" w:rsidP="00A63E04">
      <w:pPr>
        <w:spacing w:after="0" w:line="240" w:lineRule="auto"/>
      </w:pPr>
      <w:r>
        <w:separator/>
      </w:r>
    </w:p>
  </w:endnote>
  <w:endnote w:type="continuationSeparator" w:id="0">
    <w:p w:rsidR="00191048" w:rsidRDefault="00191048" w:rsidP="00A63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ans Regular">
    <w:altName w:val="Corbel"/>
    <w:panose1 w:val="00000000000000000000"/>
    <w:charset w:val="00"/>
    <w:family w:val="modern"/>
    <w:notTrueType/>
    <w:pitch w:val="variable"/>
    <w:sig w:usb0="A00002AF" w:usb1="5000A07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048" w:rsidRDefault="00191048" w:rsidP="00A63E04">
      <w:pPr>
        <w:spacing w:after="0" w:line="240" w:lineRule="auto"/>
      </w:pPr>
      <w:r>
        <w:separator/>
      </w:r>
    </w:p>
  </w:footnote>
  <w:footnote w:type="continuationSeparator" w:id="0">
    <w:p w:rsidR="00191048" w:rsidRDefault="00191048" w:rsidP="00A63E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60959"/>
    <w:multiLevelType w:val="hybridMultilevel"/>
    <w:tmpl w:val="8678278A"/>
    <w:lvl w:ilvl="0" w:tplc="04090003">
      <w:start w:val="1"/>
      <w:numFmt w:val="bullet"/>
      <w:lvlText w:val="o"/>
      <w:lvlJc w:val="left"/>
      <w:pPr>
        <w:ind w:left="1209" w:hanging="360"/>
      </w:pPr>
      <w:rPr>
        <w:rFonts w:ascii="Courier New" w:hAnsi="Courier New" w:cs="Courier New" w:hint="default"/>
      </w:rPr>
    </w:lvl>
    <w:lvl w:ilvl="1" w:tplc="04090003" w:tentative="1">
      <w:start w:val="1"/>
      <w:numFmt w:val="bullet"/>
      <w:lvlText w:val="o"/>
      <w:lvlJc w:val="left"/>
      <w:pPr>
        <w:ind w:left="1929" w:hanging="360"/>
      </w:pPr>
      <w:rPr>
        <w:rFonts w:ascii="Courier New" w:hAnsi="Courier New" w:cs="Courier New" w:hint="default"/>
      </w:rPr>
    </w:lvl>
    <w:lvl w:ilvl="2" w:tplc="04090005" w:tentative="1">
      <w:start w:val="1"/>
      <w:numFmt w:val="bullet"/>
      <w:lvlText w:val=""/>
      <w:lvlJc w:val="left"/>
      <w:pPr>
        <w:ind w:left="2649" w:hanging="360"/>
      </w:pPr>
      <w:rPr>
        <w:rFonts w:ascii="Wingdings" w:hAnsi="Wingdings" w:hint="default"/>
      </w:rPr>
    </w:lvl>
    <w:lvl w:ilvl="3" w:tplc="04090001" w:tentative="1">
      <w:start w:val="1"/>
      <w:numFmt w:val="bullet"/>
      <w:lvlText w:val=""/>
      <w:lvlJc w:val="left"/>
      <w:pPr>
        <w:ind w:left="3369" w:hanging="360"/>
      </w:pPr>
      <w:rPr>
        <w:rFonts w:ascii="Symbol" w:hAnsi="Symbol" w:hint="default"/>
      </w:rPr>
    </w:lvl>
    <w:lvl w:ilvl="4" w:tplc="04090003" w:tentative="1">
      <w:start w:val="1"/>
      <w:numFmt w:val="bullet"/>
      <w:lvlText w:val="o"/>
      <w:lvlJc w:val="left"/>
      <w:pPr>
        <w:ind w:left="4089" w:hanging="360"/>
      </w:pPr>
      <w:rPr>
        <w:rFonts w:ascii="Courier New" w:hAnsi="Courier New" w:cs="Courier New" w:hint="default"/>
      </w:rPr>
    </w:lvl>
    <w:lvl w:ilvl="5" w:tplc="04090005" w:tentative="1">
      <w:start w:val="1"/>
      <w:numFmt w:val="bullet"/>
      <w:lvlText w:val=""/>
      <w:lvlJc w:val="left"/>
      <w:pPr>
        <w:ind w:left="4809" w:hanging="360"/>
      </w:pPr>
      <w:rPr>
        <w:rFonts w:ascii="Wingdings" w:hAnsi="Wingdings" w:hint="default"/>
      </w:rPr>
    </w:lvl>
    <w:lvl w:ilvl="6" w:tplc="04090001" w:tentative="1">
      <w:start w:val="1"/>
      <w:numFmt w:val="bullet"/>
      <w:lvlText w:val=""/>
      <w:lvlJc w:val="left"/>
      <w:pPr>
        <w:ind w:left="5529" w:hanging="360"/>
      </w:pPr>
      <w:rPr>
        <w:rFonts w:ascii="Symbol" w:hAnsi="Symbol" w:hint="default"/>
      </w:rPr>
    </w:lvl>
    <w:lvl w:ilvl="7" w:tplc="04090003" w:tentative="1">
      <w:start w:val="1"/>
      <w:numFmt w:val="bullet"/>
      <w:lvlText w:val="o"/>
      <w:lvlJc w:val="left"/>
      <w:pPr>
        <w:ind w:left="6249" w:hanging="360"/>
      </w:pPr>
      <w:rPr>
        <w:rFonts w:ascii="Courier New" w:hAnsi="Courier New" w:cs="Courier New" w:hint="default"/>
      </w:rPr>
    </w:lvl>
    <w:lvl w:ilvl="8" w:tplc="04090005" w:tentative="1">
      <w:start w:val="1"/>
      <w:numFmt w:val="bullet"/>
      <w:lvlText w:val=""/>
      <w:lvlJc w:val="left"/>
      <w:pPr>
        <w:ind w:left="6969" w:hanging="360"/>
      </w:pPr>
      <w:rPr>
        <w:rFonts w:ascii="Wingdings" w:hAnsi="Wingdings" w:hint="default"/>
      </w:rPr>
    </w:lvl>
  </w:abstractNum>
  <w:abstractNum w:abstractNumId="1" w15:restartNumberingAfterBreak="0">
    <w:nsid w:val="14FA7847"/>
    <w:multiLevelType w:val="hybridMultilevel"/>
    <w:tmpl w:val="8C9CE266"/>
    <w:lvl w:ilvl="0" w:tplc="04090003">
      <w:start w:val="1"/>
      <w:numFmt w:val="bullet"/>
      <w:lvlText w:val="o"/>
      <w:lvlJc w:val="left"/>
      <w:pPr>
        <w:ind w:left="720" w:hanging="360"/>
      </w:pPr>
      <w:rPr>
        <w:rFonts w:ascii="Courier New" w:hAnsi="Courier New" w:cs="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3206C"/>
    <w:multiLevelType w:val="hybridMultilevel"/>
    <w:tmpl w:val="E82C87C0"/>
    <w:lvl w:ilvl="0" w:tplc="ECAAD1DA">
      <w:start w:val="1"/>
      <w:numFmt w:val="bullet"/>
      <w:lvlText w:val="□"/>
      <w:lvlJc w:val="left"/>
      <w:pPr>
        <w:ind w:left="1440" w:hanging="360"/>
      </w:pPr>
      <w:rPr>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55F5A90"/>
    <w:multiLevelType w:val="hybridMultilevel"/>
    <w:tmpl w:val="04EE8D1C"/>
    <w:lvl w:ilvl="0" w:tplc="04090003">
      <w:start w:val="1"/>
      <w:numFmt w:val="bullet"/>
      <w:lvlText w:val="o"/>
      <w:lvlJc w:val="left"/>
      <w:pPr>
        <w:ind w:left="1481" w:hanging="360"/>
      </w:pPr>
      <w:rPr>
        <w:rFonts w:ascii="Courier New" w:hAnsi="Courier New" w:cs="Courier New"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4" w15:restartNumberingAfterBreak="0">
    <w:nsid w:val="27522D7F"/>
    <w:multiLevelType w:val="singleLevel"/>
    <w:tmpl w:val="33BE67AC"/>
    <w:lvl w:ilvl="0">
      <w:start w:val="1"/>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2A3161BE"/>
    <w:multiLevelType w:val="hybridMultilevel"/>
    <w:tmpl w:val="16EE16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9E1493"/>
    <w:multiLevelType w:val="hybridMultilevel"/>
    <w:tmpl w:val="09545D6A"/>
    <w:lvl w:ilvl="0" w:tplc="C6449A82">
      <w:start w:val="103"/>
      <w:numFmt w:val="bullet"/>
      <w:lvlText w:val="-"/>
      <w:lvlJc w:val="left"/>
      <w:pPr>
        <w:ind w:left="720" w:hanging="360"/>
      </w:pPr>
      <w:rPr>
        <w:rFonts w:ascii="StobiSans Regular" w:eastAsia="Times New Roman" w:hAnsi="StobiSans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2E3095"/>
    <w:multiLevelType w:val="hybridMultilevel"/>
    <w:tmpl w:val="F2346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5F62D2"/>
    <w:multiLevelType w:val="hybridMultilevel"/>
    <w:tmpl w:val="879CE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183DAE"/>
    <w:multiLevelType w:val="hybridMultilevel"/>
    <w:tmpl w:val="1F1CE13A"/>
    <w:lvl w:ilvl="0" w:tplc="ECAAD1DA">
      <w:start w:val="1"/>
      <w:numFmt w:val="bullet"/>
      <w:lvlText w:val="□"/>
      <w:lvlJc w:val="left"/>
      <w:pPr>
        <w:ind w:left="720" w:hanging="360"/>
      </w:pPr>
      <w:rPr>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813507"/>
    <w:multiLevelType w:val="hybridMultilevel"/>
    <w:tmpl w:val="C2A6FF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1F43F15"/>
    <w:multiLevelType w:val="hybridMultilevel"/>
    <w:tmpl w:val="A64EB2A0"/>
    <w:lvl w:ilvl="0" w:tplc="ECAAD1DA">
      <w:start w:val="1"/>
      <w:numFmt w:val="bullet"/>
      <w:lvlText w:val="□"/>
      <w:lvlJc w:val="left"/>
      <w:pPr>
        <w:ind w:left="720" w:hanging="360"/>
      </w:pPr>
      <w:rPr>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5C4CB6"/>
    <w:multiLevelType w:val="hybridMultilevel"/>
    <w:tmpl w:val="A3E06BDC"/>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628D12A2"/>
    <w:multiLevelType w:val="hybridMultilevel"/>
    <w:tmpl w:val="F2847C4A"/>
    <w:lvl w:ilvl="0" w:tplc="ECAAD1DA">
      <w:start w:val="1"/>
      <w:numFmt w:val="bullet"/>
      <w:lvlText w:val="□"/>
      <w:lvlJc w:val="left"/>
      <w:pPr>
        <w:ind w:left="720" w:hanging="360"/>
      </w:pPr>
      <w:rPr>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BF7DA3"/>
    <w:multiLevelType w:val="hybridMultilevel"/>
    <w:tmpl w:val="6B8E89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5A52920"/>
    <w:multiLevelType w:val="hybridMultilevel"/>
    <w:tmpl w:val="C92E64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6753A0"/>
    <w:multiLevelType w:val="hybridMultilevel"/>
    <w:tmpl w:val="B134B764"/>
    <w:lvl w:ilvl="0" w:tplc="04090003">
      <w:start w:val="1"/>
      <w:numFmt w:val="bullet"/>
      <w:lvlText w:val="o"/>
      <w:lvlJc w:val="left"/>
      <w:pPr>
        <w:ind w:left="856" w:hanging="360"/>
      </w:pPr>
      <w:rPr>
        <w:rFonts w:ascii="Courier New" w:hAnsi="Courier New" w:cs="Courier New"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num w:numId="1">
    <w:abstractNumId w:val="7"/>
  </w:num>
  <w:num w:numId="2">
    <w:abstractNumId w:val="2"/>
  </w:num>
  <w:num w:numId="3">
    <w:abstractNumId w:val="13"/>
  </w:num>
  <w:num w:numId="4">
    <w:abstractNumId w:val="11"/>
  </w:num>
  <w:num w:numId="5">
    <w:abstractNumId w:val="9"/>
  </w:num>
  <w:num w:numId="6">
    <w:abstractNumId w:val="1"/>
  </w:num>
  <w:num w:numId="7">
    <w:abstractNumId w:val="8"/>
  </w:num>
  <w:num w:numId="8">
    <w:abstractNumId w:val="12"/>
  </w:num>
  <w:num w:numId="9">
    <w:abstractNumId w:val="10"/>
  </w:num>
  <w:num w:numId="10">
    <w:abstractNumId w:val="5"/>
  </w:num>
  <w:num w:numId="11">
    <w:abstractNumId w:val="14"/>
  </w:num>
  <w:num w:numId="12">
    <w:abstractNumId w:val="15"/>
  </w:num>
  <w:num w:numId="13">
    <w:abstractNumId w:val="3"/>
  </w:num>
  <w:num w:numId="14">
    <w:abstractNumId w:val="16"/>
  </w:num>
  <w:num w:numId="15">
    <w:abstractNumId w:val="0"/>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0F8"/>
    <w:rsid w:val="000359B0"/>
    <w:rsid w:val="000D139C"/>
    <w:rsid w:val="00191048"/>
    <w:rsid w:val="001A1671"/>
    <w:rsid w:val="00205A0C"/>
    <w:rsid w:val="002220EC"/>
    <w:rsid w:val="00254CEF"/>
    <w:rsid w:val="00446886"/>
    <w:rsid w:val="00550DEA"/>
    <w:rsid w:val="00594CCD"/>
    <w:rsid w:val="0063765D"/>
    <w:rsid w:val="00640272"/>
    <w:rsid w:val="006466A4"/>
    <w:rsid w:val="00647395"/>
    <w:rsid w:val="006735BA"/>
    <w:rsid w:val="0068138B"/>
    <w:rsid w:val="006A5D3D"/>
    <w:rsid w:val="006B5332"/>
    <w:rsid w:val="007540F8"/>
    <w:rsid w:val="007858D2"/>
    <w:rsid w:val="007C1B4A"/>
    <w:rsid w:val="008B0F60"/>
    <w:rsid w:val="008D3AE7"/>
    <w:rsid w:val="0091555B"/>
    <w:rsid w:val="0098341C"/>
    <w:rsid w:val="009E50DA"/>
    <w:rsid w:val="00A04CF1"/>
    <w:rsid w:val="00A60773"/>
    <w:rsid w:val="00A63E04"/>
    <w:rsid w:val="00AC2302"/>
    <w:rsid w:val="00AF185B"/>
    <w:rsid w:val="00BB4ED1"/>
    <w:rsid w:val="00C007C8"/>
    <w:rsid w:val="00C13457"/>
    <w:rsid w:val="00C1433B"/>
    <w:rsid w:val="00C73AF0"/>
    <w:rsid w:val="00C77CD1"/>
    <w:rsid w:val="00D100B2"/>
    <w:rsid w:val="00D75233"/>
    <w:rsid w:val="00E63278"/>
    <w:rsid w:val="00E97E79"/>
    <w:rsid w:val="00EF20AC"/>
    <w:rsid w:val="00F672F3"/>
    <w:rsid w:val="00F83EC0"/>
    <w:rsid w:val="00FD10A4"/>
    <w:rsid w:val="00FD6AC0"/>
    <w:rsid w:val="00FE6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B498E"/>
  <w15:docId w15:val="{7DF9A16E-92EF-4D7F-8963-86A08A818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40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540F8"/>
    <w:pPr>
      <w:ind w:left="720"/>
      <w:contextualSpacing/>
    </w:pPr>
  </w:style>
  <w:style w:type="paragraph" w:styleId="EndnoteText">
    <w:name w:val="endnote text"/>
    <w:basedOn w:val="Normal"/>
    <w:link w:val="EndnoteTextChar"/>
    <w:uiPriority w:val="99"/>
    <w:semiHidden/>
    <w:unhideWhenUsed/>
    <w:rsid w:val="00A63E0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63E04"/>
    <w:rPr>
      <w:sz w:val="20"/>
      <w:szCs w:val="20"/>
    </w:rPr>
  </w:style>
  <w:style w:type="character" w:styleId="EndnoteReference">
    <w:name w:val="endnote reference"/>
    <w:basedOn w:val="DefaultParagraphFont"/>
    <w:uiPriority w:val="99"/>
    <w:semiHidden/>
    <w:unhideWhenUsed/>
    <w:rsid w:val="00A63E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78A49-84F2-4855-AA25-20B068FBB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kalina.altandzieva</dc:creator>
  <cp:lastModifiedBy>Ивица Ангеловски</cp:lastModifiedBy>
  <cp:revision>5</cp:revision>
  <dcterms:created xsi:type="dcterms:W3CDTF">2020-11-09T10:16:00Z</dcterms:created>
  <dcterms:modified xsi:type="dcterms:W3CDTF">2020-11-10T12:09:00Z</dcterms:modified>
</cp:coreProperties>
</file>